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A01FA4" w:rsidRDefault="0067109E" w:rsidP="00937171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A01FA4">
        <w:rPr>
          <w:rStyle w:val="FontStyle45"/>
          <w:rFonts w:ascii="Arial" w:hAnsi="Arial" w:cs="Arial"/>
          <w:bCs/>
          <w:iCs/>
          <w:sz w:val="28"/>
          <w:szCs w:val="28"/>
        </w:rPr>
        <w:t>MIJLOACE DE MĂSURARE</w:t>
      </w:r>
    </w:p>
    <w:p w:rsidR="00AD1C3B" w:rsidRPr="00A01FA4" w:rsidRDefault="00AD1C3B" w:rsidP="00937171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991080" w:rsidRPr="00A01FA4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Mijloacele de măsurare reprezintă totalitatea mijloacelor tehnice cu care se determină cantitativ mărimea de măsurat.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abloanele sunt măsuri terminale executate din tablă cu diferite profile, în func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ie de piesele care se controlează. Micrometrul este un aparat la care deplasările unghiulare se transform</w:t>
      </w:r>
      <w:r w:rsidR="00D67C30" w:rsidRPr="00A01FA4">
        <w:rPr>
          <w:rStyle w:val="FontStyle49"/>
          <w:rFonts w:ascii="Arial" w:hAnsi="Arial" w:cs="Arial"/>
          <w:b w:val="0"/>
          <w:sz w:val="24"/>
          <w:szCs w:val="24"/>
        </w:rPr>
        <w:t>ă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în deplasări liniare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i care este utilizat pentru măsurarea lungimilor.[…]</w:t>
      </w:r>
    </w:p>
    <w:p w:rsidR="002E0261" w:rsidRPr="00A01FA4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Lungimea este o mărime fizică fundamentală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în Sistemul Interna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ional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.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Unitatea de măsură pentru lungime este metrul, m.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[…]</w:t>
      </w:r>
    </w:p>
    <w:p w:rsidR="002E0261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Sticla plan-paralelă este o măsură terminală cu valoare unică, din sticlă, cu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 […]</w:t>
      </w:r>
    </w:p>
    <w:p w:rsidR="00CD1F6D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Calele plan-paralele sunt măsuri terminale a căror mărime este determinată de distan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a dintre două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de măsurare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[…]</w:t>
      </w:r>
    </w:p>
    <w:p w:rsidR="002E0261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Utilizarea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calelor se bazează pe proprietatea lor de a adera una pe alta, pe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ele de măsurare, printr-o u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oară apăsare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i o mi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care tangen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ială de deplasare, formându-se un bloc de cale, care poate avea orice dimensiune. Dimensiunea blocului de cale este egală cu suma 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lungimilor calelor componente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.[…]    </w:t>
      </w:r>
    </w:p>
    <w:p w:rsidR="005E6D0F" w:rsidRPr="00A01FA4" w:rsidRDefault="009C2496" w:rsidP="00937171">
      <w:pPr>
        <w:pStyle w:val="Style9"/>
        <w:widowControl/>
        <w:spacing w:before="60" w:line="240" w:lineRule="auto"/>
        <w:ind w:firstLine="0"/>
        <w:jc w:val="left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>
            <wp:extent cx="2990850" cy="29908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C66" w:rsidRPr="00A01FA4" w:rsidRDefault="00D3451A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>Calibrele de intersti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ii (sonde sau spioni) au formă de lame plan-paralele, rotunjite la capete, cu lungimea de 100mm</w:t>
      </w:r>
      <w:r w:rsidR="00923C66"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923C66" w:rsidRPr="00A01FA4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Se execută în două clase de precizie (1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2)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se livrează în truse de câteva bucă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i, prinse într-o teacă de protec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D67C30" w:rsidRPr="00A01FA4">
        <w:rPr>
          <w:rStyle w:val="FontStyle45"/>
          <w:rFonts w:ascii="Arial" w:hAnsi="Arial" w:cs="Arial"/>
          <w:sz w:val="24"/>
          <w:szCs w:val="24"/>
        </w:rPr>
        <w:t>ie. Pentru formare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a unui bloc, lamele se rotesc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se suprapun formând dimensiunea cerută. Se utilizează pentru măsurarea sau verificarea distan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elor mici dintre două 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e plane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paralele (ex.: verificarea jocului dintre două piese).</w:t>
      </w:r>
    </w:p>
    <w:p w:rsidR="00A2455C" w:rsidRPr="00A01FA4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Calibrele netede nu măsoară valorile efective ale dimensiunilor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nici abaterile 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efective ale acestora, ci stabilesc dacă ele se găsesc între limitele prescrise. 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ele lor de măsurare sunt tratate termic, călite, pentru a li se mări rezisten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 xml:space="preserve">ă la uzură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 xml:space="preserve">i lepuite, din care cauză sunt numite calibre </w:t>
      </w:r>
      <w:r w:rsidR="008F5C10" w:rsidRPr="00A01FA4">
        <w:rPr>
          <w:rStyle w:val="FontStyle45"/>
          <w:rFonts w:ascii="Arial" w:hAnsi="Arial" w:cs="Arial"/>
          <w:sz w:val="24"/>
          <w:szCs w:val="24"/>
        </w:rPr>
        <w:t>netede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C4092F" w:rsidRPr="00A01FA4" w:rsidRDefault="00A2455C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bCs/>
          <w:sz w:val="24"/>
          <w:szCs w:val="24"/>
        </w:rPr>
        <w:t>Clasificarea calibrelor netede</w:t>
      </w:r>
      <w:r w:rsidR="00C4092F" w:rsidRPr="00A01FA4">
        <w:rPr>
          <w:rStyle w:val="FontStyle45"/>
          <w:rFonts w:ascii="Arial" w:hAnsi="Arial" w:cs="Arial"/>
          <w:sz w:val="24"/>
          <w:szCs w:val="24"/>
        </w:rPr>
        <w:t>:</w:t>
      </w:r>
    </w:p>
    <w:p w:rsidR="00224487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lastRenderedPageBreak/>
        <w:t>după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 piesa pe care o controlează:</w:t>
      </w:r>
    </w:p>
    <w:p w:rsidR="009954B9" w:rsidRPr="00A01FA4" w:rsidRDefault="009954B9" w:rsidP="00937171">
      <w:pPr>
        <w:pStyle w:val="Heading4"/>
        <w:spacing w:before="60" w:after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arbori</w:t>
      </w:r>
    </w:p>
    <w:p w:rsidR="009954B9" w:rsidRPr="00A01FA4" w:rsidRDefault="009954B9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alezaje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diametrul limită care verifică piesele: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trece T – utilizate pentru diametrul maxim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 cel minim al alezajelor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nu trece NT, care au o lungime mai redusă decât partea trece, utilizate pentru diametrul minim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i cel maxim al alezajelor 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destina</w:t>
      </w:r>
      <w:r w:rsidR="00785508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ie</w:t>
      </w:r>
      <w:r w:rsidR="009954B9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lucru</w:t>
      </w:r>
    </w:p>
    <w:p w:rsidR="00224487" w:rsidRPr="00A01FA4" w:rsidRDefault="00224487" w:rsidP="00937171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control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recep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ie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contracalibre.</w:t>
      </w:r>
    </w:p>
    <w:p w:rsidR="00C4092F" w:rsidRPr="00A01FA4" w:rsidRDefault="00C4092F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620"/>
        <w:gridCol w:w="5913"/>
      </w:tblGrid>
      <w:tr w:rsidR="00CF724D" w:rsidRPr="0067109E">
        <w:tc>
          <w:tcPr>
            <w:tcW w:w="681" w:type="pct"/>
          </w:tcPr>
          <w:p w:rsidR="00421842" w:rsidRPr="0067109E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929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Mărimi fizice</w:t>
            </w:r>
          </w:p>
        </w:tc>
        <w:tc>
          <w:tcPr>
            <w:tcW w:w="3390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Mijloace de măsurare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9954B9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lungimi</w:t>
            </w:r>
          </w:p>
        </w:tc>
        <w:tc>
          <w:tcPr>
            <w:tcW w:w="3390" w:type="pct"/>
          </w:tcPr>
          <w:p w:rsidR="00421842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sticlă plan-paralelă, cale plan</w:t>
            </w:r>
            <w:r w:rsidR="00FA1AB5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-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paralele, calibre, ş</w:t>
            </w: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abloane, 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rigla gradată, ruleta, metru flexibil, 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ş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ubler, micrometru, comparator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unghiuri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 xml:space="preserve">cale unghiulare, calibre conice, </w:t>
            </w:r>
            <w:r w:rsidR="00785508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abloane, echere, raportoare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arii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rigle, nivele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volume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geometrice, gravimetrice, volumetrice</w:t>
            </w:r>
          </w:p>
        </w:tc>
      </w:tr>
      <w:tr w:rsidR="00CF724D" w:rsidRPr="00A01FA4">
        <w:tc>
          <w:tcPr>
            <w:tcW w:w="681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929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mase</w:t>
            </w:r>
          </w:p>
        </w:tc>
        <w:tc>
          <w:tcPr>
            <w:tcW w:w="3390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cântare</w:t>
            </w:r>
          </w:p>
        </w:tc>
      </w:tr>
    </w:tbl>
    <w:p w:rsidR="00E72129" w:rsidRPr="00A01FA4" w:rsidRDefault="00E72129" w:rsidP="00937171">
      <w:pPr>
        <w:pStyle w:val="Footer"/>
        <w:spacing w:before="60"/>
        <w:rPr>
          <w:rFonts w:ascii="Arial" w:hAnsi="Arial" w:cs="Arial"/>
        </w:rPr>
      </w:pPr>
    </w:p>
    <w:p w:rsidR="00E72129" w:rsidRPr="00A01FA4" w:rsidRDefault="0067109E" w:rsidP="00937171">
      <w:pPr>
        <w:pStyle w:val="Footer"/>
        <w:spacing w:before="60"/>
        <w:rPr>
          <w:rFonts w:ascii="Arial" w:hAnsi="Arial" w:cs="Arial"/>
          <w:lang w:val="it-IT"/>
        </w:rPr>
      </w:pPr>
      <w:r>
        <w:rPr>
          <w:rFonts w:ascii="Arial" w:hAnsi="Arial" w:cs="Arial"/>
        </w:rPr>
        <w:t xml:space="preserve">(Adaptat după </w:t>
      </w:r>
      <w:r w:rsidRPr="0067109E">
        <w:rPr>
          <w:rFonts w:ascii="Arial" w:hAnsi="Arial" w:cs="Arial"/>
          <w:i/>
        </w:rPr>
        <w:t>Manualul pentru C</w:t>
      </w:r>
      <w:r w:rsidR="00E72129" w:rsidRPr="0067109E">
        <w:rPr>
          <w:rFonts w:ascii="Arial" w:hAnsi="Arial" w:cs="Arial"/>
          <w:i/>
        </w:rPr>
        <w:t>ultură de specialitate pentru Şcolile de Art</w:t>
      </w:r>
      <w:r w:rsidR="001330C1">
        <w:rPr>
          <w:rFonts w:ascii="Arial" w:hAnsi="Arial" w:cs="Arial"/>
          <w:i/>
        </w:rPr>
        <w:t>e şi Meserii – domeniul mecanic,</w:t>
      </w:r>
      <w:r w:rsidR="00E72129" w:rsidRPr="0067109E">
        <w:rPr>
          <w:rFonts w:ascii="Arial" w:hAnsi="Arial" w:cs="Arial"/>
          <w:i/>
        </w:rPr>
        <w:t xml:space="preserve"> clasa a IX</w:t>
      </w:r>
      <w:r w:rsidR="00E72129" w:rsidRPr="0067109E">
        <w:rPr>
          <w:rFonts w:ascii="Arial" w:hAnsi="Arial" w:cs="Arial"/>
          <w:i/>
          <w:lang w:val="it-IT"/>
        </w:rPr>
        <w:t>-a</w:t>
      </w:r>
      <w:r w:rsidR="00E72129" w:rsidRPr="00A01FA4">
        <w:rPr>
          <w:rFonts w:ascii="Arial" w:hAnsi="Arial" w:cs="Arial"/>
          <w:lang w:val="it-IT"/>
        </w:rPr>
        <w:t xml:space="preserve">, </w:t>
      </w:r>
      <w:r w:rsidR="00A65745" w:rsidRPr="00A01FA4">
        <w:rPr>
          <w:rFonts w:ascii="Arial" w:hAnsi="Arial" w:cs="Arial"/>
          <w:lang w:val="it-IT"/>
        </w:rPr>
        <w:t>Adriana Popescu</w:t>
      </w:r>
      <w:r w:rsidR="00E72129" w:rsidRPr="00A01FA4">
        <w:rPr>
          <w:rFonts w:ascii="Arial" w:hAnsi="Arial" w:cs="Arial"/>
          <w:lang w:val="it-IT"/>
        </w:rPr>
        <w:t>)</w:t>
      </w:r>
    </w:p>
    <w:p w:rsidR="00C04786" w:rsidRPr="00A01FA4" w:rsidRDefault="00C04786" w:rsidP="00937171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C04786" w:rsidRPr="00A01FA4" w:rsidSect="0016256E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419" w:rsidRDefault="00B70419" w:rsidP="00421842">
      <w:pPr>
        <w:pStyle w:val="Style9"/>
      </w:pPr>
      <w:r>
        <w:separator/>
      </w:r>
    </w:p>
  </w:endnote>
  <w:endnote w:type="continuationSeparator" w:id="1">
    <w:p w:rsidR="00B70419" w:rsidRDefault="00B70419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16A70" w:rsidRDefault="00E72129" w:rsidP="00E72129">
    <w:pPr>
      <w:pStyle w:val="Footer"/>
      <w:rPr>
        <w:rFonts w:ascii="Arial" w:hAnsi="Arial" w:cs="Arial"/>
        <w:sz w:val="20"/>
        <w:szCs w:val="20"/>
      </w:rPr>
    </w:pPr>
    <w:r w:rsidRPr="00916A70">
      <w:rPr>
        <w:rFonts w:ascii="Arial" w:hAnsi="Arial" w:cs="Arial"/>
        <w:sz w:val="20"/>
        <w:szCs w:val="20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419" w:rsidRDefault="00B70419" w:rsidP="00421842">
      <w:pPr>
        <w:pStyle w:val="Style9"/>
      </w:pPr>
      <w:r>
        <w:separator/>
      </w:r>
    </w:p>
  </w:footnote>
  <w:footnote w:type="continuationSeparator" w:id="1">
    <w:p w:rsidR="00B70419" w:rsidRDefault="00B70419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Examenul de bacalaureat 2010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F0F18"/>
    <w:rsid w:val="00126AED"/>
    <w:rsid w:val="001330C1"/>
    <w:rsid w:val="00146351"/>
    <w:rsid w:val="0016256E"/>
    <w:rsid w:val="00162E88"/>
    <w:rsid w:val="00163781"/>
    <w:rsid w:val="00166529"/>
    <w:rsid w:val="001B64A0"/>
    <w:rsid w:val="001D4324"/>
    <w:rsid w:val="001F4466"/>
    <w:rsid w:val="00224487"/>
    <w:rsid w:val="00240EE3"/>
    <w:rsid w:val="002A6197"/>
    <w:rsid w:val="002B1029"/>
    <w:rsid w:val="002C1910"/>
    <w:rsid w:val="002E0261"/>
    <w:rsid w:val="002E7757"/>
    <w:rsid w:val="00302B10"/>
    <w:rsid w:val="00343C4C"/>
    <w:rsid w:val="003606AA"/>
    <w:rsid w:val="00363219"/>
    <w:rsid w:val="003637BB"/>
    <w:rsid w:val="00390872"/>
    <w:rsid w:val="003E1A5F"/>
    <w:rsid w:val="004076DD"/>
    <w:rsid w:val="00421842"/>
    <w:rsid w:val="00484130"/>
    <w:rsid w:val="004E0E7B"/>
    <w:rsid w:val="004E7E93"/>
    <w:rsid w:val="00510E0F"/>
    <w:rsid w:val="00550BBF"/>
    <w:rsid w:val="005D069D"/>
    <w:rsid w:val="005E6D0F"/>
    <w:rsid w:val="006219E8"/>
    <w:rsid w:val="00636F0E"/>
    <w:rsid w:val="006467D3"/>
    <w:rsid w:val="00666325"/>
    <w:rsid w:val="0067109E"/>
    <w:rsid w:val="006B5526"/>
    <w:rsid w:val="0073271D"/>
    <w:rsid w:val="00785508"/>
    <w:rsid w:val="007C5D76"/>
    <w:rsid w:val="0080300B"/>
    <w:rsid w:val="00832EB0"/>
    <w:rsid w:val="008801CD"/>
    <w:rsid w:val="008C4F97"/>
    <w:rsid w:val="008F2AE8"/>
    <w:rsid w:val="008F54F4"/>
    <w:rsid w:val="008F5C10"/>
    <w:rsid w:val="00916A70"/>
    <w:rsid w:val="00917660"/>
    <w:rsid w:val="00922CD9"/>
    <w:rsid w:val="00923C66"/>
    <w:rsid w:val="00937171"/>
    <w:rsid w:val="0094654C"/>
    <w:rsid w:val="009647CE"/>
    <w:rsid w:val="00991080"/>
    <w:rsid w:val="009954B9"/>
    <w:rsid w:val="009A7480"/>
    <w:rsid w:val="009B582D"/>
    <w:rsid w:val="009C2496"/>
    <w:rsid w:val="009E49C4"/>
    <w:rsid w:val="009F3AC6"/>
    <w:rsid w:val="00A01FA4"/>
    <w:rsid w:val="00A2455C"/>
    <w:rsid w:val="00A65745"/>
    <w:rsid w:val="00A9701C"/>
    <w:rsid w:val="00AD1C3B"/>
    <w:rsid w:val="00B07CE8"/>
    <w:rsid w:val="00B511AC"/>
    <w:rsid w:val="00B70419"/>
    <w:rsid w:val="00B951E2"/>
    <w:rsid w:val="00BD08E0"/>
    <w:rsid w:val="00C04786"/>
    <w:rsid w:val="00C4092F"/>
    <w:rsid w:val="00C601E0"/>
    <w:rsid w:val="00C6655F"/>
    <w:rsid w:val="00CA498F"/>
    <w:rsid w:val="00CD1F6D"/>
    <w:rsid w:val="00CF724D"/>
    <w:rsid w:val="00D21D4A"/>
    <w:rsid w:val="00D27617"/>
    <w:rsid w:val="00D3451A"/>
    <w:rsid w:val="00D67C30"/>
    <w:rsid w:val="00D90DCD"/>
    <w:rsid w:val="00DB47BF"/>
    <w:rsid w:val="00E027EA"/>
    <w:rsid w:val="00E30C3C"/>
    <w:rsid w:val="00E64762"/>
    <w:rsid w:val="00E72129"/>
    <w:rsid w:val="00F41216"/>
    <w:rsid w:val="00F6350F"/>
    <w:rsid w:val="00F64CB4"/>
    <w:rsid w:val="00F96FF4"/>
    <w:rsid w:val="00FA1AB5"/>
    <w:rsid w:val="00FB7ADA"/>
    <w:rsid w:val="00FE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Digitale</cp:lastModifiedBy>
  <cp:revision>2</cp:revision>
  <dcterms:created xsi:type="dcterms:W3CDTF">2010-04-08T09:16:00Z</dcterms:created>
  <dcterms:modified xsi:type="dcterms:W3CDTF">2010-04-08T09:16:00Z</dcterms:modified>
</cp:coreProperties>
</file>